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640D" w14:textId="77777777" w:rsidR="00123141" w:rsidRPr="000B6389" w:rsidRDefault="00123141" w:rsidP="000B6389">
      <w:pPr>
        <w:pStyle w:val="Heading1"/>
        <w:jc w:val="center"/>
        <w:rPr>
          <w:rFonts w:asciiTheme="minorHAnsi" w:hAnsiTheme="minorHAnsi"/>
          <w:sz w:val="24"/>
          <w:szCs w:val="24"/>
        </w:rPr>
      </w:pPr>
      <w:r w:rsidRPr="000B6389">
        <w:rPr>
          <w:rFonts w:asciiTheme="minorHAnsi" w:hAnsiTheme="minorHAnsi"/>
          <w:sz w:val="24"/>
          <w:szCs w:val="24"/>
        </w:rPr>
        <w:t>Wendens Ambo Pre-School</w:t>
      </w:r>
    </w:p>
    <w:p w14:paraId="3BFF17A5" w14:textId="77777777" w:rsidR="00123141" w:rsidRPr="000B6389" w:rsidRDefault="00123141" w:rsidP="000B6389">
      <w:pPr>
        <w:spacing w:line="360" w:lineRule="auto"/>
        <w:jc w:val="center"/>
        <w:rPr>
          <w:rFonts w:asciiTheme="minorHAnsi" w:hAnsiTheme="minorHAnsi"/>
          <w:b/>
        </w:rPr>
      </w:pPr>
      <w:r w:rsidRPr="000B6389">
        <w:rPr>
          <w:rFonts w:asciiTheme="minorHAnsi" w:hAnsiTheme="minorHAnsi"/>
          <w:b/>
        </w:rPr>
        <w:t>6.0 Health</w:t>
      </w:r>
    </w:p>
    <w:p w14:paraId="443AF560" w14:textId="77777777" w:rsidR="00123141" w:rsidRPr="000B6389" w:rsidRDefault="00123141" w:rsidP="000B6389">
      <w:pPr>
        <w:spacing w:line="360" w:lineRule="auto"/>
        <w:jc w:val="both"/>
        <w:rPr>
          <w:rFonts w:asciiTheme="minorHAnsi" w:hAnsiTheme="minorHAnsi"/>
          <w:b/>
        </w:rPr>
      </w:pPr>
    </w:p>
    <w:p w14:paraId="24E434F3" w14:textId="77777777" w:rsidR="00123141" w:rsidRPr="000B6389" w:rsidRDefault="00123141" w:rsidP="000B6389">
      <w:pPr>
        <w:pStyle w:val="Heading2"/>
        <w:jc w:val="both"/>
        <w:rPr>
          <w:rFonts w:asciiTheme="minorHAnsi" w:hAnsiTheme="minorHAnsi"/>
          <w:sz w:val="24"/>
          <w:szCs w:val="24"/>
          <w:u w:val="none"/>
        </w:rPr>
      </w:pPr>
      <w:r w:rsidRPr="000B6389">
        <w:rPr>
          <w:rFonts w:asciiTheme="minorHAnsi" w:hAnsiTheme="minorHAnsi"/>
          <w:sz w:val="24"/>
          <w:szCs w:val="24"/>
          <w:u w:val="none"/>
        </w:rPr>
        <w:t>6.5 Food &amp; Drink</w:t>
      </w:r>
    </w:p>
    <w:p w14:paraId="61D01648" w14:textId="77777777" w:rsidR="00577501" w:rsidRPr="000B6389" w:rsidRDefault="00577501" w:rsidP="000B6389">
      <w:pPr>
        <w:spacing w:before="120" w:after="120"/>
        <w:jc w:val="both"/>
        <w:rPr>
          <w:rFonts w:asciiTheme="minorHAnsi" w:hAnsiTheme="minorHAnsi" w:cs="Arial"/>
        </w:rPr>
      </w:pPr>
    </w:p>
    <w:p w14:paraId="02B31D5C" w14:textId="77777777" w:rsidR="000B6389" w:rsidRPr="000B6389" w:rsidRDefault="000B6389" w:rsidP="000B6389">
      <w:pPr>
        <w:spacing w:line="360" w:lineRule="auto"/>
        <w:jc w:val="both"/>
        <w:rPr>
          <w:rFonts w:asciiTheme="minorHAnsi" w:hAnsiTheme="minorHAnsi" w:cs="Arial"/>
        </w:rPr>
      </w:pPr>
    </w:p>
    <w:p w14:paraId="116A39E3" w14:textId="77777777" w:rsidR="000B6389" w:rsidRPr="000B6389" w:rsidRDefault="000B6389" w:rsidP="000B6389">
      <w:pPr>
        <w:spacing w:line="360" w:lineRule="auto"/>
        <w:jc w:val="both"/>
        <w:rPr>
          <w:rFonts w:asciiTheme="minorHAnsi" w:hAnsiTheme="minorHAnsi" w:cs="Arial"/>
          <w:b/>
        </w:rPr>
      </w:pPr>
      <w:r w:rsidRPr="000B6389">
        <w:rPr>
          <w:rFonts w:asciiTheme="minorHAnsi" w:hAnsiTheme="minorHAnsi" w:cs="Arial"/>
          <w:b/>
        </w:rPr>
        <w:t>Policy statement</w:t>
      </w:r>
    </w:p>
    <w:p w14:paraId="333B61C7" w14:textId="77777777" w:rsidR="000B6389" w:rsidRPr="000B6389" w:rsidRDefault="000B6389" w:rsidP="000B6389">
      <w:pPr>
        <w:spacing w:line="360" w:lineRule="auto"/>
        <w:jc w:val="both"/>
        <w:rPr>
          <w:rFonts w:asciiTheme="minorHAnsi" w:hAnsiTheme="minorHAnsi" w:cs="Arial"/>
          <w:b/>
        </w:rPr>
      </w:pPr>
    </w:p>
    <w:p w14:paraId="0822DE7F" w14:textId="36AF20CC"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We regard snack and meal times as an important part of our day. Eating represents a social time for children and adults and helps children to learn about healthy eating. We promote healthy eating using resources and materials from the Pre-school Learning Alliance. At snack times we aim to provide nutritious food, which meets the children's individual dietary needs, and a choice of water or milk to drink. We do not provide lunch but children are able to bring a packed lunchbox.</w:t>
      </w:r>
    </w:p>
    <w:p w14:paraId="3CBE6163" w14:textId="77777777" w:rsidR="000B6389" w:rsidRPr="000B6389" w:rsidRDefault="000B6389" w:rsidP="000B6389">
      <w:pPr>
        <w:spacing w:line="360" w:lineRule="auto"/>
        <w:jc w:val="both"/>
        <w:rPr>
          <w:rFonts w:asciiTheme="minorHAnsi" w:hAnsiTheme="minorHAnsi" w:cs="Arial"/>
        </w:rPr>
      </w:pPr>
    </w:p>
    <w:p w14:paraId="6EAAF618" w14:textId="77777777" w:rsidR="000B6389" w:rsidRPr="000B6389" w:rsidRDefault="000B6389" w:rsidP="000B6389">
      <w:pPr>
        <w:spacing w:line="360" w:lineRule="auto"/>
        <w:jc w:val="both"/>
        <w:rPr>
          <w:rFonts w:asciiTheme="minorHAnsi" w:hAnsiTheme="minorHAnsi" w:cs="Arial"/>
          <w:b/>
        </w:rPr>
      </w:pPr>
      <w:r w:rsidRPr="000B6389">
        <w:rPr>
          <w:rFonts w:asciiTheme="minorHAnsi" w:hAnsiTheme="minorHAnsi" w:cs="Arial"/>
          <w:b/>
        </w:rPr>
        <w:t>Procedures</w:t>
      </w:r>
    </w:p>
    <w:p w14:paraId="2FAFDC79" w14:textId="77777777" w:rsidR="000B6389" w:rsidRPr="000B6389" w:rsidRDefault="000B6389" w:rsidP="000B6389">
      <w:pPr>
        <w:spacing w:line="360" w:lineRule="auto"/>
        <w:jc w:val="both"/>
        <w:rPr>
          <w:rFonts w:asciiTheme="minorHAnsi" w:hAnsiTheme="minorHAnsi" w:cs="Arial"/>
          <w:b/>
        </w:rPr>
      </w:pPr>
    </w:p>
    <w:p w14:paraId="08A9DB36" w14:textId="0B6AFABA"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We follow these procedures to promote healthy eating in our setting.</w:t>
      </w:r>
    </w:p>
    <w:p w14:paraId="774B6481" w14:textId="557BA2A4"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Before a child starts to attend the setting, we ask their parents about their dietary needs and preferences, including any allergies. (See the Managing Children who are Sick, Infectious or with Allergies Policy.)</w:t>
      </w:r>
    </w:p>
    <w:p w14:paraId="225BAA6B" w14:textId="00DC8E18"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We record information about each child's dietary needs in the Registration Form and parents sign the form to signify that it is correct.</w:t>
      </w:r>
    </w:p>
    <w:p w14:paraId="31A58099" w14:textId="439CE791"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We regularly consult with parents to ensure that our records of their children's dietary needs – including any allergies - are up-to-date. Parents sign the updated record to signify that it is correct.</w:t>
      </w:r>
    </w:p>
    <w:p w14:paraId="35432A20" w14:textId="1D31AD30"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We display current information about individual children's dietary needs so that all our staff and volunteers are fully informed about them.</w:t>
      </w:r>
    </w:p>
    <w:p w14:paraId="6CB3DE78" w14:textId="0C27EA53" w:rsidR="000B6389" w:rsidRPr="000B6389" w:rsidRDefault="000B6389" w:rsidP="000B6389">
      <w:pPr>
        <w:numPr>
          <w:ilvl w:val="0"/>
          <w:numId w:val="5"/>
        </w:numPr>
        <w:spacing w:line="360" w:lineRule="auto"/>
        <w:jc w:val="both"/>
        <w:rPr>
          <w:rFonts w:asciiTheme="minorHAnsi" w:hAnsiTheme="minorHAnsi" w:cs="Arial"/>
        </w:rPr>
      </w:pPr>
      <w:r>
        <w:rPr>
          <w:rFonts w:asciiTheme="minorHAnsi" w:hAnsiTheme="minorHAnsi" w:cs="Arial"/>
        </w:rPr>
        <w:t>W</w:t>
      </w:r>
      <w:r w:rsidRPr="000B6389">
        <w:rPr>
          <w:rFonts w:asciiTheme="minorHAnsi" w:hAnsiTheme="minorHAnsi" w:cs="Arial"/>
        </w:rPr>
        <w:t>e implement systems to ensure that children receive only food and drink that is consistent with their dietary needs and preferences, as well as their parents' wishes.</w:t>
      </w:r>
    </w:p>
    <w:p w14:paraId="54BF8194" w14:textId="00A4B685"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 xml:space="preserve">We display the </w:t>
      </w:r>
      <w:r>
        <w:rPr>
          <w:rFonts w:asciiTheme="minorHAnsi" w:hAnsiTheme="minorHAnsi" w:cs="Arial"/>
        </w:rPr>
        <w:t>lists</w:t>
      </w:r>
      <w:r w:rsidRPr="000B6389">
        <w:rPr>
          <w:rFonts w:asciiTheme="minorHAnsi" w:hAnsiTheme="minorHAnsi" w:cs="Arial"/>
        </w:rPr>
        <w:t xml:space="preserve"> of snacks for parents to view.</w:t>
      </w:r>
    </w:p>
    <w:p w14:paraId="51DAE055" w14:textId="22FEBF7B"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lastRenderedPageBreak/>
        <w:t>We provide nutritious food for all snacks, avoiding large quantities of saturated fat, sugar and salt and artificial additives, preservatives and colourings.</w:t>
      </w:r>
    </w:p>
    <w:p w14:paraId="64D982A7" w14:textId="1B83E3B2" w:rsid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 xml:space="preserve">We </w:t>
      </w:r>
      <w:r w:rsidR="004A4208">
        <w:rPr>
          <w:rFonts w:asciiTheme="minorHAnsi" w:hAnsiTheme="minorHAnsi" w:cs="Arial"/>
        </w:rPr>
        <w:t xml:space="preserve">try to </w:t>
      </w:r>
      <w:r w:rsidRPr="000B6389">
        <w:rPr>
          <w:rFonts w:asciiTheme="minorHAnsi" w:hAnsiTheme="minorHAnsi" w:cs="Arial"/>
        </w:rPr>
        <w:t>include foods from the diet of each of the children's cultural backgrounds, providing children with familiar foods and introducing them to new ones.</w:t>
      </w:r>
    </w:p>
    <w:p w14:paraId="2DC2D771" w14:textId="0CDE6FE6" w:rsidR="003600EA" w:rsidRDefault="003600EA" w:rsidP="000B6389">
      <w:pPr>
        <w:numPr>
          <w:ilvl w:val="0"/>
          <w:numId w:val="5"/>
        </w:numPr>
        <w:spacing w:line="360" w:lineRule="auto"/>
        <w:jc w:val="both"/>
        <w:rPr>
          <w:rFonts w:asciiTheme="minorHAnsi" w:hAnsiTheme="minorHAnsi" w:cs="Arial"/>
        </w:rPr>
      </w:pPr>
      <w:r>
        <w:rPr>
          <w:rFonts w:asciiTheme="minorHAnsi" w:hAnsiTheme="minorHAnsi" w:cs="Arial"/>
        </w:rPr>
        <w:t>We ensure that snacks are served with safety in mind; for example, grapes and cherry tomatoes are cut in half to minimise the risk of choking.</w:t>
      </w:r>
    </w:p>
    <w:p w14:paraId="4C779269" w14:textId="35BF2DED" w:rsidR="003600EA" w:rsidRPr="005D106D" w:rsidRDefault="003600EA" w:rsidP="000B6389">
      <w:pPr>
        <w:numPr>
          <w:ilvl w:val="0"/>
          <w:numId w:val="5"/>
        </w:numPr>
        <w:spacing w:line="360" w:lineRule="auto"/>
        <w:jc w:val="both"/>
        <w:rPr>
          <w:rFonts w:asciiTheme="minorHAnsi" w:hAnsiTheme="minorHAnsi" w:cs="Arial"/>
          <w:highlight w:val="yellow"/>
        </w:rPr>
      </w:pPr>
      <w:bookmarkStart w:id="0" w:name="_GoBack"/>
      <w:bookmarkEnd w:id="0"/>
      <w:r w:rsidRPr="002B61FD">
        <w:rPr>
          <w:rFonts w:asciiTheme="minorHAnsi" w:hAnsiTheme="minorHAnsi" w:cs="Arial"/>
        </w:rPr>
        <w:t>If a child has a birthday, parents/carers may wish to bring special cakes/biscuits for their child to share with his/her friends. The records of dietary needs for each child are</w:t>
      </w:r>
      <w:r w:rsidRPr="005D106D">
        <w:rPr>
          <w:rFonts w:asciiTheme="minorHAnsi" w:hAnsiTheme="minorHAnsi" w:cs="Arial"/>
        </w:rPr>
        <w:t xml:space="preserve"> consulted when the situation arises.</w:t>
      </w:r>
    </w:p>
    <w:p w14:paraId="0D991A6F" w14:textId="5854434E" w:rsidR="003600EA" w:rsidRPr="003600EA" w:rsidRDefault="003600EA" w:rsidP="003600EA">
      <w:pPr>
        <w:numPr>
          <w:ilvl w:val="0"/>
          <w:numId w:val="5"/>
        </w:numPr>
        <w:spacing w:line="360" w:lineRule="auto"/>
        <w:jc w:val="both"/>
        <w:rPr>
          <w:rFonts w:asciiTheme="minorHAnsi" w:hAnsiTheme="minorHAnsi" w:cs="Arial"/>
        </w:rPr>
      </w:pPr>
      <w:r>
        <w:rPr>
          <w:rFonts w:asciiTheme="minorHAnsi" w:hAnsiTheme="minorHAnsi" w:cs="Arial"/>
        </w:rPr>
        <w:t xml:space="preserve">Sometimes we use food-tasting as part of our current topic in order to explore different cultural backgrounds through the introduction of new foods (for example, </w:t>
      </w:r>
      <w:r w:rsidR="005D106D">
        <w:rPr>
          <w:rFonts w:asciiTheme="minorHAnsi" w:hAnsiTheme="minorHAnsi" w:cs="Arial"/>
        </w:rPr>
        <w:t>Chinese New Year</w:t>
      </w:r>
      <w:r>
        <w:rPr>
          <w:rFonts w:asciiTheme="minorHAnsi" w:hAnsiTheme="minorHAnsi" w:cs="Arial"/>
        </w:rPr>
        <w:t xml:space="preserve">, Diwali). The records of dietary needs for each child are consulted when the situation arises. </w:t>
      </w:r>
    </w:p>
    <w:p w14:paraId="07762261" w14:textId="30EA7B90" w:rsidR="000B6389" w:rsidRPr="000B6389" w:rsidRDefault="000B6389" w:rsidP="000B6389">
      <w:pPr>
        <w:numPr>
          <w:ilvl w:val="0"/>
          <w:numId w:val="5"/>
        </w:numPr>
        <w:spacing w:line="360" w:lineRule="auto"/>
        <w:jc w:val="both"/>
        <w:rPr>
          <w:rFonts w:asciiTheme="minorHAnsi" w:hAnsiTheme="minorHAnsi" w:cs="Arial"/>
        </w:rPr>
      </w:pPr>
      <w:r w:rsidRPr="000B6389">
        <w:rPr>
          <w:rFonts w:asciiTheme="minorHAnsi" w:hAnsiTheme="minorHAnsi" w:cs="Arial"/>
        </w:rPr>
        <w:t>We take care not to provide food containing nuts or nut products and we are especially vigilant where we have a child who has a known allergy to nuts.</w:t>
      </w:r>
    </w:p>
    <w:p w14:paraId="5A11A852" w14:textId="18D59E78"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14:paraId="4A1531DD" w14:textId="361251EF"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 xml:space="preserve">We show sensitivity in providing for children's diets and allergies. We do not use a child's diet or allergy as a label for the child, or make a child feel singled out because of </w:t>
      </w:r>
      <w:r w:rsidR="003600EA">
        <w:rPr>
          <w:rFonts w:asciiTheme="minorHAnsi" w:hAnsiTheme="minorHAnsi" w:cs="Arial"/>
        </w:rPr>
        <w:t>their</w:t>
      </w:r>
      <w:r w:rsidRPr="000B6389">
        <w:rPr>
          <w:rFonts w:asciiTheme="minorHAnsi" w:hAnsiTheme="minorHAnsi" w:cs="Arial"/>
        </w:rPr>
        <w:t xml:space="preserve"> diet or allergy.</w:t>
      </w:r>
    </w:p>
    <w:p w14:paraId="2A26C4D3" w14:textId="194128D1"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We organise meal and snack times so that they are social occasions in which children and adults participate.</w:t>
      </w:r>
    </w:p>
    <w:p w14:paraId="2C59AED1" w14:textId="3F8A8BBD"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We use meal and snack times to help children to develop independence through making choices, serving food and drink and feeding themselves.</w:t>
      </w:r>
    </w:p>
    <w:p w14:paraId="5F1ED46A" w14:textId="3ABB89CD"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We have fresh drinking water constantly available for the children. We inform the children about how to obtain the water and that they can ask for water at any time during the day.</w:t>
      </w:r>
    </w:p>
    <w:p w14:paraId="562AE801" w14:textId="47836AD8"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 xml:space="preserve">We inform parents who provide food for their children about the storage facilities available in our setting. </w:t>
      </w:r>
    </w:p>
    <w:p w14:paraId="471347C1" w14:textId="46BFA75D"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We give parents who provide food for their children information about suitable containers for food.</w:t>
      </w:r>
    </w:p>
    <w:p w14:paraId="49B48557" w14:textId="60C94467"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lastRenderedPageBreak/>
        <w:t>In order to protect children with food allergies, we discourage children from sharing and swapping their food with one another.</w:t>
      </w:r>
    </w:p>
    <w:p w14:paraId="41DA20F0" w14:textId="77777777" w:rsidR="000B6389" w:rsidRPr="000B6389" w:rsidRDefault="000B6389" w:rsidP="000B6389">
      <w:pPr>
        <w:spacing w:line="360" w:lineRule="auto"/>
        <w:jc w:val="both"/>
        <w:rPr>
          <w:rFonts w:asciiTheme="minorHAnsi" w:hAnsiTheme="minorHAnsi" w:cs="Arial"/>
        </w:rPr>
      </w:pPr>
    </w:p>
    <w:p w14:paraId="682E6BB4" w14:textId="77777777" w:rsidR="000B6389" w:rsidRPr="000B6389" w:rsidRDefault="000B6389" w:rsidP="000B6389">
      <w:pPr>
        <w:spacing w:line="360" w:lineRule="auto"/>
        <w:jc w:val="both"/>
        <w:rPr>
          <w:rFonts w:asciiTheme="minorHAnsi" w:hAnsiTheme="minorHAnsi" w:cs="Arial"/>
          <w:i/>
        </w:rPr>
      </w:pPr>
      <w:r w:rsidRPr="000B6389">
        <w:rPr>
          <w:rFonts w:asciiTheme="minorHAnsi" w:hAnsiTheme="minorHAnsi" w:cs="Arial"/>
          <w:i/>
        </w:rPr>
        <w:t xml:space="preserve">Packed lunches </w:t>
      </w:r>
    </w:p>
    <w:p w14:paraId="7EAAB63F" w14:textId="0B3A947E" w:rsidR="005D106D" w:rsidRPr="005D106D" w:rsidRDefault="005D106D" w:rsidP="005D106D">
      <w:pPr>
        <w:numPr>
          <w:ilvl w:val="0"/>
          <w:numId w:val="7"/>
        </w:numPr>
        <w:spacing w:line="360" w:lineRule="auto"/>
        <w:jc w:val="both"/>
        <w:rPr>
          <w:rFonts w:asciiTheme="minorHAnsi" w:hAnsiTheme="minorHAnsi" w:cs="Arial"/>
        </w:rPr>
      </w:pPr>
      <w:r>
        <w:rPr>
          <w:rFonts w:asciiTheme="minorHAnsi" w:hAnsiTheme="minorHAnsi" w:cs="Arial"/>
        </w:rPr>
        <w:t>We r</w:t>
      </w:r>
      <w:r w:rsidR="003600EA">
        <w:rPr>
          <w:rFonts w:asciiTheme="minorHAnsi" w:hAnsiTheme="minorHAnsi" w:cs="Arial"/>
        </w:rPr>
        <w:t xml:space="preserve">emind parents to include a </w:t>
      </w:r>
      <w:r w:rsidR="00A23D5F">
        <w:rPr>
          <w:rFonts w:asciiTheme="minorHAnsi" w:hAnsiTheme="minorHAnsi" w:cs="Arial"/>
        </w:rPr>
        <w:t>freezer/cool</w:t>
      </w:r>
      <w:r w:rsidR="003600EA">
        <w:rPr>
          <w:rFonts w:asciiTheme="minorHAnsi" w:hAnsiTheme="minorHAnsi" w:cs="Arial"/>
        </w:rPr>
        <w:t xml:space="preserve"> </w:t>
      </w:r>
      <w:r w:rsidR="0037346B">
        <w:rPr>
          <w:rFonts w:asciiTheme="minorHAnsi" w:hAnsiTheme="minorHAnsi" w:cs="Arial"/>
        </w:rPr>
        <w:t>block</w:t>
      </w:r>
      <w:r w:rsidR="003600EA">
        <w:rPr>
          <w:rFonts w:asciiTheme="minorHAnsi" w:hAnsiTheme="minorHAnsi" w:cs="Arial"/>
        </w:rPr>
        <w:t xml:space="preserve"> in their child’s packed lunch to help </w:t>
      </w:r>
      <w:r w:rsidR="000B6389" w:rsidRPr="000B6389">
        <w:rPr>
          <w:rFonts w:asciiTheme="minorHAnsi" w:hAnsiTheme="minorHAnsi" w:cs="Arial"/>
        </w:rPr>
        <w:t xml:space="preserve">keep </w:t>
      </w:r>
      <w:r w:rsidR="003600EA">
        <w:rPr>
          <w:rFonts w:asciiTheme="minorHAnsi" w:hAnsiTheme="minorHAnsi" w:cs="Arial"/>
        </w:rPr>
        <w:t xml:space="preserve">perishable </w:t>
      </w:r>
      <w:r w:rsidR="000B6389" w:rsidRPr="000B6389">
        <w:rPr>
          <w:rFonts w:asciiTheme="minorHAnsi" w:hAnsiTheme="minorHAnsi" w:cs="Arial"/>
        </w:rPr>
        <w:t>food</w:t>
      </w:r>
      <w:r w:rsidR="003600EA">
        <w:rPr>
          <w:rFonts w:asciiTheme="minorHAnsi" w:hAnsiTheme="minorHAnsi" w:cs="Arial"/>
        </w:rPr>
        <w:t>s</w:t>
      </w:r>
      <w:r w:rsidR="000B6389" w:rsidRPr="000B6389">
        <w:rPr>
          <w:rFonts w:asciiTheme="minorHAnsi" w:hAnsiTheme="minorHAnsi" w:cs="Arial"/>
        </w:rPr>
        <w:t xml:space="preserve"> cool</w:t>
      </w:r>
      <w:r w:rsidR="003600EA">
        <w:rPr>
          <w:rFonts w:asciiTheme="minorHAnsi" w:hAnsiTheme="minorHAnsi" w:cs="Arial"/>
        </w:rPr>
        <w:t>, particularly in hot weather</w:t>
      </w:r>
      <w:r w:rsidR="000B6389" w:rsidRPr="000B6389">
        <w:rPr>
          <w:rFonts w:asciiTheme="minorHAnsi" w:hAnsiTheme="minorHAnsi" w:cs="Arial"/>
        </w:rPr>
        <w:t>;</w:t>
      </w:r>
    </w:p>
    <w:p w14:paraId="39FDAA57" w14:textId="7F997E92"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inform parents of our policy on healthy eating;</w:t>
      </w:r>
    </w:p>
    <w:p w14:paraId="70C12E20" w14:textId="2A34C49D" w:rsidR="000B6389" w:rsidRPr="000B6389" w:rsidRDefault="000B6389" w:rsidP="000B6389">
      <w:pPr>
        <w:numPr>
          <w:ilvl w:val="0"/>
          <w:numId w:val="7"/>
        </w:numPr>
        <w:spacing w:line="360" w:lineRule="auto"/>
        <w:jc w:val="both"/>
        <w:rPr>
          <w:rFonts w:asciiTheme="minorHAnsi" w:hAnsiTheme="minorHAnsi" w:cs="Arial"/>
        </w:rPr>
      </w:pPr>
      <w:r w:rsidRPr="000B6389">
        <w:rPr>
          <w:rFonts w:asciiTheme="minorHAnsi" w:hAnsiTheme="minorHAnsi" w:cs="Arial"/>
        </w:rPr>
        <w:t xml:space="preserve">encourage parents to provide sandwiches with a healthy filling, fruit, and milk based deserts, such as yoghurt or crème </w:t>
      </w:r>
      <w:r w:rsidR="003600EA">
        <w:rPr>
          <w:rFonts w:asciiTheme="minorHAnsi" w:hAnsiTheme="minorHAnsi" w:cs="Arial"/>
        </w:rPr>
        <w:t>fraiche. W</w:t>
      </w:r>
      <w:r w:rsidRPr="000B6389">
        <w:rPr>
          <w:rFonts w:asciiTheme="minorHAnsi" w:hAnsiTheme="minorHAnsi" w:cs="Arial"/>
        </w:rPr>
        <w:t>e discourage sweet drinks and can provide children with water or diluted fresh fruit juice;</w:t>
      </w:r>
    </w:p>
    <w:p w14:paraId="0BC7A698" w14:textId="6322084B" w:rsidR="000B6389" w:rsidRPr="000B6389" w:rsidRDefault="000B6389" w:rsidP="005D106D">
      <w:pPr>
        <w:numPr>
          <w:ilvl w:val="0"/>
          <w:numId w:val="7"/>
        </w:numPr>
        <w:spacing w:line="360" w:lineRule="auto"/>
        <w:jc w:val="both"/>
        <w:rPr>
          <w:rFonts w:asciiTheme="minorHAnsi" w:hAnsiTheme="minorHAnsi" w:cs="Arial"/>
        </w:rPr>
      </w:pPr>
      <w:r w:rsidRPr="000B6389">
        <w:rPr>
          <w:rFonts w:asciiTheme="minorHAnsi" w:hAnsiTheme="minorHAnsi" w:cs="Arial"/>
        </w:rPr>
        <w:t>discourage packed lunch contents that consist largely of crisps, processed foods, sweet drinks and sweet products such as cakes or biscuits. We reserve the right to return this food to the parent as a last resort; and</w:t>
      </w:r>
    </w:p>
    <w:p w14:paraId="283FAF71" w14:textId="77777777" w:rsidR="005D106D" w:rsidRDefault="000B6389" w:rsidP="005D106D">
      <w:pPr>
        <w:numPr>
          <w:ilvl w:val="0"/>
          <w:numId w:val="7"/>
        </w:numPr>
        <w:spacing w:before="120" w:after="120" w:line="276" w:lineRule="auto"/>
        <w:jc w:val="both"/>
        <w:rPr>
          <w:rFonts w:asciiTheme="minorHAnsi" w:hAnsiTheme="minorHAnsi" w:cs="Arial"/>
        </w:rPr>
      </w:pPr>
      <w:r w:rsidRPr="005D106D">
        <w:rPr>
          <w:rFonts w:asciiTheme="minorHAnsi" w:hAnsiTheme="minorHAnsi" w:cs="Arial"/>
        </w:rPr>
        <w:t>ensure that adults sit with children to eat their lunch so that the mealtime is a social occasion.</w:t>
      </w:r>
    </w:p>
    <w:p w14:paraId="1EFD354F" w14:textId="399BC775" w:rsidR="005D106D" w:rsidRPr="005D106D" w:rsidRDefault="005D106D" w:rsidP="005D106D">
      <w:pPr>
        <w:numPr>
          <w:ilvl w:val="0"/>
          <w:numId w:val="7"/>
        </w:numPr>
        <w:spacing w:before="120" w:after="120" w:line="360" w:lineRule="auto"/>
        <w:jc w:val="both"/>
        <w:rPr>
          <w:rFonts w:asciiTheme="minorHAnsi" w:hAnsiTheme="minorHAnsi" w:cs="Arial"/>
        </w:rPr>
      </w:pPr>
      <w:r w:rsidRPr="005D106D">
        <w:rPr>
          <w:rFonts w:asciiTheme="minorHAnsi" w:hAnsiTheme="minorHAnsi" w:cs="Arial"/>
        </w:rPr>
        <w:t xml:space="preserve">We provide fresh drinking water which is constantly available for the children to pour themselves during the session. </w:t>
      </w:r>
    </w:p>
    <w:p w14:paraId="3C7CE8D6" w14:textId="48BA17DD" w:rsidR="005D106D" w:rsidRPr="005D106D" w:rsidRDefault="005D106D" w:rsidP="005D106D">
      <w:pPr>
        <w:numPr>
          <w:ilvl w:val="0"/>
          <w:numId w:val="7"/>
        </w:numPr>
        <w:spacing w:before="120" w:after="120" w:line="276" w:lineRule="auto"/>
        <w:jc w:val="both"/>
        <w:rPr>
          <w:rFonts w:asciiTheme="minorHAnsi" w:hAnsiTheme="minorHAnsi" w:cs="Arial"/>
        </w:rPr>
      </w:pPr>
      <w:r w:rsidRPr="000B6389">
        <w:rPr>
          <w:rFonts w:asciiTheme="minorHAnsi" w:hAnsiTheme="minorHAnsi" w:cs="Arial"/>
        </w:rPr>
        <w:t>For children who drink milk, we provide whole pasteurised milk.</w:t>
      </w:r>
    </w:p>
    <w:p w14:paraId="3A0BCB1F" w14:textId="77777777" w:rsidR="000B6389" w:rsidRPr="000B6389" w:rsidRDefault="000B6389" w:rsidP="000B6389">
      <w:pPr>
        <w:spacing w:line="360" w:lineRule="auto"/>
        <w:jc w:val="both"/>
        <w:rPr>
          <w:rFonts w:asciiTheme="minorHAnsi" w:hAnsiTheme="minorHAnsi" w:cs="Arial"/>
        </w:rPr>
      </w:pPr>
    </w:p>
    <w:p w14:paraId="46309F93" w14:textId="71899CDE" w:rsidR="000B6389" w:rsidRPr="000B6389" w:rsidRDefault="000B6389" w:rsidP="000B6389">
      <w:pPr>
        <w:spacing w:line="360" w:lineRule="auto"/>
        <w:jc w:val="both"/>
        <w:rPr>
          <w:rFonts w:asciiTheme="minorHAnsi" w:hAnsiTheme="minorHAnsi" w:cs="Arial"/>
          <w:b/>
        </w:rPr>
      </w:pPr>
      <w:r w:rsidRPr="000B6389">
        <w:rPr>
          <w:rFonts w:asciiTheme="minorHAnsi" w:hAnsiTheme="minorHAnsi" w:cs="Arial"/>
          <w:b/>
        </w:rPr>
        <w:t>Legal framework</w:t>
      </w:r>
    </w:p>
    <w:p w14:paraId="5266A570" w14:textId="77777777" w:rsidR="000B6389" w:rsidRPr="000B6389" w:rsidRDefault="000B6389" w:rsidP="000B6389">
      <w:pPr>
        <w:numPr>
          <w:ilvl w:val="0"/>
          <w:numId w:val="8"/>
        </w:numPr>
        <w:spacing w:line="360" w:lineRule="auto"/>
        <w:jc w:val="both"/>
        <w:rPr>
          <w:rFonts w:asciiTheme="minorHAnsi" w:hAnsiTheme="minorHAnsi" w:cs="Arial"/>
        </w:rPr>
      </w:pPr>
      <w:r w:rsidRPr="000B6389">
        <w:rPr>
          <w:rFonts w:asciiTheme="minorHAnsi" w:hAnsiTheme="minorHAnsi" w:cs="Arial"/>
        </w:rPr>
        <w:t>Regulation (EC) 852/2004 of the European Parliament and of the Council on the Hygiene of Foodstuffs.</w:t>
      </w:r>
    </w:p>
    <w:p w14:paraId="46E5AE20" w14:textId="77777777" w:rsidR="000B6389" w:rsidRPr="000B6389" w:rsidRDefault="000B6389" w:rsidP="000B6389">
      <w:pPr>
        <w:spacing w:line="360" w:lineRule="auto"/>
        <w:jc w:val="both"/>
        <w:rPr>
          <w:rFonts w:asciiTheme="minorHAnsi" w:hAnsiTheme="minorHAnsi" w:cs="Arial"/>
        </w:rPr>
      </w:pPr>
    </w:p>
    <w:p w14:paraId="1E5DE40F" w14:textId="263244E4" w:rsidR="000B6389" w:rsidRPr="005D106D" w:rsidRDefault="000B6389" w:rsidP="000B6389">
      <w:pPr>
        <w:spacing w:line="360" w:lineRule="auto"/>
        <w:jc w:val="both"/>
        <w:rPr>
          <w:rFonts w:asciiTheme="minorHAnsi" w:hAnsiTheme="minorHAnsi" w:cs="Arial"/>
          <w:b/>
        </w:rPr>
      </w:pPr>
      <w:r w:rsidRPr="000B6389">
        <w:rPr>
          <w:rFonts w:asciiTheme="minorHAnsi" w:hAnsiTheme="minorHAnsi" w:cs="Arial"/>
          <w:b/>
        </w:rPr>
        <w:t>Further guidance</w:t>
      </w:r>
    </w:p>
    <w:p w14:paraId="1302CD39" w14:textId="1263EB11" w:rsidR="000B6389" w:rsidRDefault="000B6389" w:rsidP="000B6389">
      <w:pPr>
        <w:numPr>
          <w:ilvl w:val="0"/>
          <w:numId w:val="8"/>
        </w:numPr>
        <w:spacing w:line="360" w:lineRule="auto"/>
        <w:jc w:val="both"/>
        <w:rPr>
          <w:rFonts w:asciiTheme="minorHAnsi" w:hAnsiTheme="minorHAnsi" w:cs="Arial"/>
        </w:rPr>
      </w:pPr>
      <w:r w:rsidRPr="000B6389">
        <w:rPr>
          <w:rFonts w:asciiTheme="minorHAnsi" w:hAnsiTheme="minorHAnsi" w:cs="Arial"/>
        </w:rPr>
        <w:t>Safer Food, Better Business (Food Standards Agency 2011)</w:t>
      </w:r>
    </w:p>
    <w:p w14:paraId="38DC80F9" w14:textId="77777777" w:rsidR="005D106D" w:rsidRDefault="005D106D" w:rsidP="005D106D">
      <w:pPr>
        <w:spacing w:line="360" w:lineRule="auto"/>
        <w:jc w:val="both"/>
        <w:rPr>
          <w:rFonts w:asciiTheme="minorHAnsi" w:hAnsiTheme="minorHAnsi" w:cs="Arial"/>
          <w:b/>
        </w:rPr>
      </w:pPr>
    </w:p>
    <w:p w14:paraId="6D88ECDB" w14:textId="77777777" w:rsidR="005D106D" w:rsidRDefault="005D106D" w:rsidP="005D106D">
      <w:pPr>
        <w:spacing w:line="360" w:lineRule="auto"/>
        <w:jc w:val="both"/>
        <w:rPr>
          <w:rFonts w:asciiTheme="minorHAnsi" w:hAnsiTheme="minorHAnsi" w:cs="Arial"/>
          <w:b/>
        </w:rPr>
      </w:pPr>
    </w:p>
    <w:p w14:paraId="452D8AAD" w14:textId="4753D9C6" w:rsidR="005D106D" w:rsidRPr="005D106D" w:rsidRDefault="005D106D" w:rsidP="005D106D">
      <w:pPr>
        <w:spacing w:line="360" w:lineRule="auto"/>
        <w:jc w:val="both"/>
        <w:rPr>
          <w:rFonts w:asciiTheme="minorHAnsi" w:hAnsiTheme="minorHAnsi" w:cs="Arial"/>
          <w:b/>
        </w:rPr>
      </w:pPr>
      <w:r w:rsidRPr="000B6389">
        <w:rPr>
          <w:rFonts w:asciiTheme="minorHAnsi" w:hAnsiTheme="minorHAnsi" w:cs="Arial"/>
          <w:b/>
        </w:rPr>
        <w:t>Other useful Pre-school Learning Alliance publications</w:t>
      </w:r>
    </w:p>
    <w:p w14:paraId="7F2DF160" w14:textId="77777777" w:rsidR="005D106D" w:rsidRPr="000B6389" w:rsidRDefault="005D106D" w:rsidP="005D106D">
      <w:pPr>
        <w:numPr>
          <w:ilvl w:val="0"/>
          <w:numId w:val="9"/>
        </w:numPr>
        <w:spacing w:line="360" w:lineRule="auto"/>
        <w:jc w:val="both"/>
        <w:rPr>
          <w:rFonts w:asciiTheme="minorHAnsi" w:hAnsiTheme="minorHAnsi" w:cs="Arial"/>
        </w:rPr>
      </w:pPr>
      <w:r w:rsidRPr="000B6389">
        <w:rPr>
          <w:rFonts w:asciiTheme="minorHAnsi" w:hAnsiTheme="minorHAnsi" w:cs="Arial"/>
        </w:rPr>
        <w:t xml:space="preserve">Nutritional Guidance for the Under Fives (Ed. 2010) </w:t>
      </w:r>
    </w:p>
    <w:p w14:paraId="2091EA9C" w14:textId="77777777" w:rsidR="005D106D" w:rsidRPr="000B6389" w:rsidRDefault="005D106D" w:rsidP="005D106D">
      <w:pPr>
        <w:pStyle w:val="ListParagraph"/>
        <w:numPr>
          <w:ilvl w:val="0"/>
          <w:numId w:val="9"/>
        </w:numPr>
        <w:spacing w:line="360" w:lineRule="auto"/>
        <w:contextualSpacing/>
        <w:jc w:val="both"/>
        <w:rPr>
          <w:rFonts w:asciiTheme="minorHAnsi" w:hAnsiTheme="minorHAnsi" w:cs="Arial"/>
        </w:rPr>
      </w:pPr>
      <w:r w:rsidRPr="000B6389">
        <w:rPr>
          <w:rFonts w:asciiTheme="minorHAnsi" w:hAnsiTheme="minorHAnsi" w:cs="Arial"/>
        </w:rPr>
        <w:t>The Early Years Essential Cookbook (2009)</w:t>
      </w:r>
    </w:p>
    <w:p w14:paraId="18E22A88" w14:textId="77777777" w:rsidR="005D106D" w:rsidRPr="000B6389" w:rsidRDefault="005D106D" w:rsidP="005D106D">
      <w:pPr>
        <w:numPr>
          <w:ilvl w:val="0"/>
          <w:numId w:val="9"/>
        </w:numPr>
        <w:spacing w:line="360" w:lineRule="auto"/>
        <w:jc w:val="both"/>
        <w:rPr>
          <w:rFonts w:asciiTheme="minorHAnsi" w:hAnsiTheme="minorHAnsi" w:cs="Arial"/>
        </w:rPr>
      </w:pPr>
      <w:r w:rsidRPr="000B6389">
        <w:rPr>
          <w:rFonts w:asciiTheme="minorHAnsi" w:hAnsiTheme="minorHAnsi" w:cs="Arial"/>
        </w:rPr>
        <w:t>Healthy and Active Lifestyles for the Early Years (2012)</w:t>
      </w:r>
    </w:p>
    <w:tbl>
      <w:tblPr>
        <w:tblW w:w="5000" w:type="pct"/>
        <w:tblLook w:val="01E0" w:firstRow="1" w:lastRow="1" w:firstColumn="1" w:lastColumn="1" w:noHBand="0" w:noVBand="0"/>
      </w:tblPr>
      <w:tblGrid>
        <w:gridCol w:w="4155"/>
        <w:gridCol w:w="4634"/>
        <w:gridCol w:w="240"/>
      </w:tblGrid>
      <w:tr w:rsidR="000B6389" w:rsidRPr="000B6389" w14:paraId="12EE8873" w14:textId="77777777" w:rsidTr="003600EA">
        <w:tc>
          <w:tcPr>
            <w:tcW w:w="2301" w:type="pct"/>
            <w:hideMark/>
          </w:tcPr>
          <w:p w14:paraId="0ACD74C6" w14:textId="77777777"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lastRenderedPageBreak/>
              <w:t>This policy was adopted by</w:t>
            </w:r>
          </w:p>
        </w:tc>
        <w:tc>
          <w:tcPr>
            <w:tcW w:w="2566" w:type="pct"/>
            <w:tcBorders>
              <w:top w:val="nil"/>
              <w:left w:val="nil"/>
              <w:bottom w:val="single" w:sz="4" w:space="0" w:color="7030A0"/>
              <w:right w:val="nil"/>
            </w:tcBorders>
          </w:tcPr>
          <w:p w14:paraId="07059757" w14:textId="1BCF214D" w:rsidR="000B6389" w:rsidRPr="005D106D" w:rsidRDefault="003600EA" w:rsidP="000B6389">
            <w:pPr>
              <w:spacing w:line="360" w:lineRule="auto"/>
              <w:jc w:val="both"/>
              <w:rPr>
                <w:rFonts w:asciiTheme="minorHAnsi" w:hAnsiTheme="minorHAnsi" w:cs="Arial"/>
                <w:i/>
              </w:rPr>
            </w:pPr>
            <w:r w:rsidRPr="005D106D">
              <w:rPr>
                <w:rFonts w:asciiTheme="minorHAnsi" w:hAnsiTheme="minorHAnsi" w:cs="Arial"/>
                <w:i/>
              </w:rPr>
              <w:t>Wendens Ambo Pre-School (CIO) Management Committee</w:t>
            </w:r>
          </w:p>
        </w:tc>
        <w:tc>
          <w:tcPr>
            <w:tcW w:w="133" w:type="pct"/>
          </w:tcPr>
          <w:p w14:paraId="7C8B9C0D" w14:textId="743D3F17" w:rsidR="000B6389" w:rsidRPr="000B6389" w:rsidRDefault="000B6389" w:rsidP="000B6389">
            <w:pPr>
              <w:spacing w:line="360" w:lineRule="auto"/>
              <w:jc w:val="both"/>
              <w:rPr>
                <w:rFonts w:asciiTheme="minorHAnsi" w:hAnsiTheme="minorHAnsi" w:cs="Arial"/>
                <w:i/>
              </w:rPr>
            </w:pPr>
          </w:p>
        </w:tc>
      </w:tr>
      <w:tr w:rsidR="000B6389" w:rsidRPr="000B6389" w14:paraId="620556B0" w14:textId="77777777" w:rsidTr="003600EA">
        <w:tc>
          <w:tcPr>
            <w:tcW w:w="2301" w:type="pct"/>
            <w:hideMark/>
          </w:tcPr>
          <w:p w14:paraId="63F562A4" w14:textId="77777777"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On</w:t>
            </w:r>
          </w:p>
        </w:tc>
        <w:tc>
          <w:tcPr>
            <w:tcW w:w="2566" w:type="pct"/>
            <w:tcBorders>
              <w:top w:val="single" w:sz="4" w:space="0" w:color="7030A0"/>
              <w:left w:val="nil"/>
              <w:bottom w:val="single" w:sz="4" w:space="0" w:color="7030A0"/>
              <w:right w:val="nil"/>
            </w:tcBorders>
          </w:tcPr>
          <w:p w14:paraId="57D616A0" w14:textId="77777777" w:rsidR="000B6389" w:rsidRPr="000B6389" w:rsidRDefault="000B6389" w:rsidP="000B6389">
            <w:pPr>
              <w:spacing w:line="360" w:lineRule="auto"/>
              <w:jc w:val="both"/>
              <w:rPr>
                <w:rFonts w:asciiTheme="minorHAnsi" w:hAnsiTheme="minorHAnsi" w:cs="Arial"/>
              </w:rPr>
            </w:pPr>
          </w:p>
        </w:tc>
        <w:tc>
          <w:tcPr>
            <w:tcW w:w="133" w:type="pct"/>
          </w:tcPr>
          <w:p w14:paraId="4B2EEB4A" w14:textId="6CAA576E" w:rsidR="000B6389" w:rsidRPr="000B6389" w:rsidRDefault="000B6389" w:rsidP="000B6389">
            <w:pPr>
              <w:spacing w:line="360" w:lineRule="auto"/>
              <w:jc w:val="both"/>
              <w:rPr>
                <w:rFonts w:asciiTheme="minorHAnsi" w:hAnsiTheme="minorHAnsi" w:cs="Arial"/>
                <w:i/>
              </w:rPr>
            </w:pPr>
          </w:p>
        </w:tc>
      </w:tr>
      <w:tr w:rsidR="000B6389" w:rsidRPr="000B6389" w14:paraId="5DCC280D" w14:textId="77777777" w:rsidTr="003600EA">
        <w:tc>
          <w:tcPr>
            <w:tcW w:w="2301" w:type="pct"/>
            <w:hideMark/>
          </w:tcPr>
          <w:p w14:paraId="01DB91DB" w14:textId="77777777"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Date to be reviewed</w:t>
            </w:r>
          </w:p>
        </w:tc>
        <w:tc>
          <w:tcPr>
            <w:tcW w:w="2566" w:type="pct"/>
            <w:tcBorders>
              <w:top w:val="single" w:sz="4" w:space="0" w:color="7030A0"/>
              <w:left w:val="nil"/>
              <w:bottom w:val="single" w:sz="4" w:space="0" w:color="7030A0"/>
              <w:right w:val="nil"/>
            </w:tcBorders>
          </w:tcPr>
          <w:p w14:paraId="5F7731F5" w14:textId="77777777" w:rsidR="000B6389" w:rsidRPr="000B6389" w:rsidRDefault="000B6389" w:rsidP="000B6389">
            <w:pPr>
              <w:spacing w:line="360" w:lineRule="auto"/>
              <w:jc w:val="both"/>
              <w:rPr>
                <w:rFonts w:asciiTheme="minorHAnsi" w:hAnsiTheme="minorHAnsi" w:cs="Arial"/>
              </w:rPr>
            </w:pPr>
          </w:p>
        </w:tc>
        <w:tc>
          <w:tcPr>
            <w:tcW w:w="133" w:type="pct"/>
          </w:tcPr>
          <w:p w14:paraId="7AC47512" w14:textId="5DE8FD63" w:rsidR="000B6389" w:rsidRPr="000B6389" w:rsidRDefault="000B6389" w:rsidP="000B6389">
            <w:pPr>
              <w:spacing w:line="360" w:lineRule="auto"/>
              <w:jc w:val="both"/>
              <w:rPr>
                <w:rFonts w:asciiTheme="minorHAnsi" w:hAnsiTheme="minorHAnsi" w:cs="Arial"/>
                <w:i/>
              </w:rPr>
            </w:pPr>
          </w:p>
        </w:tc>
      </w:tr>
      <w:tr w:rsidR="000B6389" w:rsidRPr="000B6389" w14:paraId="2CF638B9" w14:textId="77777777" w:rsidTr="000B6389">
        <w:tc>
          <w:tcPr>
            <w:tcW w:w="2301" w:type="pct"/>
            <w:hideMark/>
          </w:tcPr>
          <w:p w14:paraId="7C2965F1" w14:textId="77777777"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Signed on behalf of the provider</w:t>
            </w:r>
          </w:p>
        </w:tc>
        <w:tc>
          <w:tcPr>
            <w:tcW w:w="2699" w:type="pct"/>
            <w:gridSpan w:val="2"/>
            <w:tcBorders>
              <w:top w:val="nil"/>
              <w:left w:val="nil"/>
              <w:bottom w:val="single" w:sz="4" w:space="0" w:color="7030A0"/>
              <w:right w:val="nil"/>
            </w:tcBorders>
          </w:tcPr>
          <w:p w14:paraId="5B38CBFB" w14:textId="77777777" w:rsidR="000B6389" w:rsidRPr="000B6389" w:rsidRDefault="000B6389" w:rsidP="000B6389">
            <w:pPr>
              <w:spacing w:line="360" w:lineRule="auto"/>
              <w:jc w:val="both"/>
              <w:rPr>
                <w:rFonts w:asciiTheme="minorHAnsi" w:hAnsiTheme="minorHAnsi" w:cs="Arial"/>
              </w:rPr>
            </w:pPr>
          </w:p>
        </w:tc>
      </w:tr>
      <w:tr w:rsidR="000B6389" w:rsidRPr="000B6389" w14:paraId="56DE4117" w14:textId="77777777" w:rsidTr="000B6389">
        <w:tc>
          <w:tcPr>
            <w:tcW w:w="2301" w:type="pct"/>
            <w:hideMark/>
          </w:tcPr>
          <w:p w14:paraId="7CEAD131" w14:textId="77777777"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Name of signatory</w:t>
            </w:r>
          </w:p>
        </w:tc>
        <w:tc>
          <w:tcPr>
            <w:tcW w:w="2699" w:type="pct"/>
            <w:gridSpan w:val="2"/>
            <w:tcBorders>
              <w:top w:val="single" w:sz="4" w:space="0" w:color="7030A0"/>
              <w:left w:val="nil"/>
              <w:bottom w:val="single" w:sz="4" w:space="0" w:color="7030A0"/>
              <w:right w:val="nil"/>
            </w:tcBorders>
          </w:tcPr>
          <w:p w14:paraId="576849A6" w14:textId="77777777" w:rsidR="000B6389" w:rsidRPr="000B6389" w:rsidRDefault="000B6389" w:rsidP="000B6389">
            <w:pPr>
              <w:spacing w:line="360" w:lineRule="auto"/>
              <w:jc w:val="both"/>
              <w:rPr>
                <w:rFonts w:asciiTheme="minorHAnsi" w:hAnsiTheme="minorHAnsi" w:cs="Arial"/>
              </w:rPr>
            </w:pPr>
          </w:p>
        </w:tc>
      </w:tr>
      <w:tr w:rsidR="000B6389" w:rsidRPr="000B6389" w14:paraId="47188498" w14:textId="77777777" w:rsidTr="000B6389">
        <w:tc>
          <w:tcPr>
            <w:tcW w:w="2301" w:type="pct"/>
            <w:hideMark/>
          </w:tcPr>
          <w:p w14:paraId="2773FCC1" w14:textId="77777777" w:rsidR="000B6389" w:rsidRPr="000B6389" w:rsidRDefault="000B6389" w:rsidP="000B6389">
            <w:pPr>
              <w:spacing w:line="360" w:lineRule="auto"/>
              <w:jc w:val="both"/>
              <w:rPr>
                <w:rFonts w:asciiTheme="minorHAnsi" w:hAnsiTheme="minorHAnsi" w:cs="Arial"/>
              </w:rPr>
            </w:pPr>
            <w:r w:rsidRPr="000B6389">
              <w:rPr>
                <w:rFonts w:asciiTheme="minorHAnsi" w:hAnsiTheme="minorHAnsi" w:cs="Arial"/>
              </w:rPr>
              <w:t>Role of signatory (e.g. chair, director or owner)</w:t>
            </w:r>
          </w:p>
        </w:tc>
        <w:tc>
          <w:tcPr>
            <w:tcW w:w="2699" w:type="pct"/>
            <w:gridSpan w:val="2"/>
            <w:tcBorders>
              <w:top w:val="single" w:sz="4" w:space="0" w:color="7030A0"/>
              <w:left w:val="nil"/>
              <w:bottom w:val="single" w:sz="4" w:space="0" w:color="7030A0"/>
              <w:right w:val="nil"/>
            </w:tcBorders>
          </w:tcPr>
          <w:p w14:paraId="27B43315" w14:textId="77777777" w:rsidR="000B6389" w:rsidRPr="000B6389" w:rsidRDefault="000B6389" w:rsidP="000B6389">
            <w:pPr>
              <w:spacing w:line="360" w:lineRule="auto"/>
              <w:jc w:val="both"/>
              <w:rPr>
                <w:rFonts w:asciiTheme="minorHAnsi" w:hAnsiTheme="minorHAnsi" w:cs="Arial"/>
              </w:rPr>
            </w:pPr>
          </w:p>
        </w:tc>
      </w:tr>
    </w:tbl>
    <w:p w14:paraId="12A39E80" w14:textId="77777777" w:rsidR="000B6389" w:rsidRPr="000B6389" w:rsidRDefault="000B6389" w:rsidP="000B6389">
      <w:pPr>
        <w:spacing w:line="360" w:lineRule="auto"/>
        <w:jc w:val="both"/>
        <w:rPr>
          <w:rFonts w:asciiTheme="minorHAnsi" w:hAnsiTheme="minorHAnsi" w:cs="Arial"/>
        </w:rPr>
      </w:pPr>
    </w:p>
    <w:p w14:paraId="1E9C08A4" w14:textId="38F3927B" w:rsidR="00577501" w:rsidRPr="000B6389" w:rsidRDefault="00577501" w:rsidP="000B6389">
      <w:pPr>
        <w:spacing w:before="120" w:after="120"/>
        <w:jc w:val="both"/>
        <w:rPr>
          <w:rFonts w:asciiTheme="minorHAnsi" w:hAnsiTheme="minorHAnsi" w:cs="Arial"/>
        </w:rPr>
      </w:pPr>
      <w:r w:rsidRPr="000B6389">
        <w:rPr>
          <w:rFonts w:asciiTheme="minorHAnsi" w:hAnsiTheme="minorHAnsi" w:cs="Arial"/>
        </w:rPr>
        <w:t xml:space="preserve"> </w:t>
      </w:r>
    </w:p>
    <w:sectPr w:rsidR="00577501" w:rsidRPr="000B6389" w:rsidSect="000B6389">
      <w:pgSz w:w="11909" w:h="16834"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75AF" w14:textId="77777777" w:rsidR="00647CFA" w:rsidRDefault="00647CFA" w:rsidP="00123141">
      <w:r>
        <w:separator/>
      </w:r>
    </w:p>
  </w:endnote>
  <w:endnote w:type="continuationSeparator" w:id="0">
    <w:p w14:paraId="3C43210C" w14:textId="77777777" w:rsidR="00647CFA" w:rsidRDefault="00647CFA" w:rsidP="0012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D8F6" w14:textId="77777777" w:rsidR="00647CFA" w:rsidRDefault="00647CFA" w:rsidP="00123141">
      <w:r>
        <w:separator/>
      </w:r>
    </w:p>
  </w:footnote>
  <w:footnote w:type="continuationSeparator" w:id="0">
    <w:p w14:paraId="391BE67B" w14:textId="77777777" w:rsidR="00647CFA" w:rsidRDefault="00647CFA" w:rsidP="0012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0C"/>
    <w:rsid w:val="000B6389"/>
    <w:rsid w:val="000E4F43"/>
    <w:rsid w:val="00123141"/>
    <w:rsid w:val="002A134E"/>
    <w:rsid w:val="002B61FD"/>
    <w:rsid w:val="002D6B1E"/>
    <w:rsid w:val="002F7E73"/>
    <w:rsid w:val="003600EA"/>
    <w:rsid w:val="0037346B"/>
    <w:rsid w:val="004A4208"/>
    <w:rsid w:val="00577501"/>
    <w:rsid w:val="005D106D"/>
    <w:rsid w:val="00647CFA"/>
    <w:rsid w:val="008B47A6"/>
    <w:rsid w:val="008B4CD5"/>
    <w:rsid w:val="009A45BD"/>
    <w:rsid w:val="00A23D5F"/>
    <w:rsid w:val="00A359DA"/>
    <w:rsid w:val="00CD570C"/>
    <w:rsid w:val="00E32AE8"/>
    <w:rsid w:val="00F317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81BD"/>
  <w15:docId w15:val="{73B98FAC-EF72-491D-94E6-8D46F0C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141"/>
    <w:pPr>
      <w:tabs>
        <w:tab w:val="center" w:pos="4513"/>
        <w:tab w:val="right" w:pos="9026"/>
      </w:tabs>
    </w:pPr>
  </w:style>
  <w:style w:type="character" w:customStyle="1" w:styleId="HeaderChar">
    <w:name w:val="Header Char"/>
    <w:basedOn w:val="DefaultParagraphFont"/>
    <w:link w:val="Header"/>
    <w:uiPriority w:val="99"/>
    <w:rsid w:val="00123141"/>
    <w:rPr>
      <w:sz w:val="24"/>
      <w:szCs w:val="24"/>
    </w:rPr>
  </w:style>
  <w:style w:type="paragraph" w:styleId="Footer">
    <w:name w:val="footer"/>
    <w:basedOn w:val="Normal"/>
    <w:link w:val="FooterChar"/>
    <w:uiPriority w:val="99"/>
    <w:unhideWhenUsed/>
    <w:rsid w:val="00123141"/>
    <w:pPr>
      <w:tabs>
        <w:tab w:val="center" w:pos="4513"/>
        <w:tab w:val="right" w:pos="9026"/>
      </w:tabs>
    </w:pPr>
  </w:style>
  <w:style w:type="character" w:customStyle="1" w:styleId="FooterChar">
    <w:name w:val="Footer Char"/>
    <w:basedOn w:val="DefaultParagraphFont"/>
    <w:link w:val="Footer"/>
    <w:uiPriority w:val="99"/>
    <w:rsid w:val="00123141"/>
    <w:rPr>
      <w:sz w:val="24"/>
      <w:szCs w:val="24"/>
    </w:rPr>
  </w:style>
  <w:style w:type="paragraph" w:styleId="ListParagraph">
    <w:name w:val="List Paragraph"/>
    <w:basedOn w:val="Normal"/>
    <w:uiPriority w:val="34"/>
    <w:qFormat/>
    <w:rsid w:val="001231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Food and drink policy</vt:lpstr>
    </vt:vector>
  </TitlesOfParts>
  <Company>PSLA</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policy</dc:title>
  <dc:creator>bridgeta</dc:creator>
  <cp:lastModifiedBy>preschool ambo</cp:lastModifiedBy>
  <cp:revision>6</cp:revision>
  <cp:lastPrinted>2014-03-11T10:41:00Z</cp:lastPrinted>
  <dcterms:created xsi:type="dcterms:W3CDTF">2018-09-17T12:46:00Z</dcterms:created>
  <dcterms:modified xsi:type="dcterms:W3CDTF">2018-11-28T13:13:00Z</dcterms:modified>
</cp:coreProperties>
</file>